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trHeight w:val="400" w:hRule="atLeast"/>
        </w:trPr>
        <w:tc>
          <w:tcPr>
            <w:gridSpan w:val="2"/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Key objective:</w:t>
            </w:r>
          </w:p>
        </w:tc>
        <w:tc>
          <w:tcPr>
            <w:gridSpan w:val="2"/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88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Cross curricular links:</w:t>
            </w:r>
          </w:p>
        </w:tc>
      </w:tr>
      <w:tr>
        <w:trPr>
          <w:trHeight w:val="40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line="288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explore ‘sacred spaces,’ where people use a behaviour different to their normal behaviour.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3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History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3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3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Design &amp; Tech</w:t>
            </w:r>
          </w:p>
        </w:tc>
      </w:tr>
      <w:tr>
        <w:trPr>
          <w:trHeight w:val="400" w:hRule="atLeast"/>
        </w:trPr>
        <w:tc>
          <w:tcPr>
            <w:gridSpan w:val="2"/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Key knowledge:</w:t>
            </w:r>
          </w:p>
        </w:tc>
        <w:tc>
          <w:tcPr>
            <w:gridSpan w:val="2"/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Progression:</w:t>
            </w:r>
          </w:p>
        </w:tc>
      </w:tr>
      <w:tr>
        <w:trPr>
          <w:trHeight w:val="40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numPr>
                <w:ilvl w:val="0"/>
                <w:numId w:val="7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Behaviour in ‘sacred spaces’ is different because...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7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 church is…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7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Key features of a mosque are…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7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Key features of a peace pagoda are...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7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People reflect through...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Year before: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Year after: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Key vocabulary: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before="0"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church</w:t>
            </w:r>
          </w:p>
          <w:p w:rsidR="00000000" w:rsidDel="00000000" w:rsidP="00000000" w:rsidRDefault="00000000" w:rsidRPr="00000000" w14:paraId="00000020">
            <w:pPr>
              <w:spacing w:after="0" w:before="0"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509613" cy="852488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13" cy="852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before="0"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peace pagoda</w:t>
            </w:r>
          </w:p>
          <w:p w:rsidR="00000000" w:rsidDel="00000000" w:rsidP="00000000" w:rsidRDefault="00000000" w:rsidRPr="00000000" w14:paraId="00000022">
            <w:pPr>
              <w:spacing w:after="0" w:before="0"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147033" cy="862013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33" cy="862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mosque</w:t>
            </w:r>
          </w:p>
          <w:p w:rsidR="00000000" w:rsidDel="00000000" w:rsidP="00000000" w:rsidRDefault="00000000" w:rsidRPr="00000000" w14:paraId="00000024">
            <w:pPr>
              <w:spacing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581150" cy="787400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8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synagogue</w:t>
            </w:r>
          </w:p>
          <w:p w:rsidR="00000000" w:rsidDel="00000000" w:rsidP="00000000" w:rsidRDefault="00000000" w:rsidRPr="00000000" w14:paraId="00000026">
            <w:pPr>
              <w:spacing w:line="288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114300" distT="114300" distL="114300" distR="114300">
                  <wp:extent cx="1209675" cy="881063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81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before="0"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gurdwara</w:t>
            </w:r>
          </w:p>
          <w:p w:rsidR="00000000" w:rsidDel="00000000" w:rsidP="00000000" w:rsidRDefault="00000000" w:rsidRPr="00000000" w14:paraId="00000028">
            <w:pPr>
              <w:spacing w:after="0" w:before="0"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247775" cy="888703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887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temple</w:t>
            </w:r>
          </w:p>
          <w:p w:rsidR="00000000" w:rsidDel="00000000" w:rsidP="00000000" w:rsidRDefault="00000000" w:rsidRPr="00000000" w14:paraId="0000002A">
            <w:pPr>
              <w:spacing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214438" cy="90717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907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dome</w:t>
            </w:r>
          </w:p>
          <w:p w:rsidR="00000000" w:rsidDel="00000000" w:rsidP="00000000" w:rsidRDefault="00000000" w:rsidRPr="00000000" w14:paraId="0000002C">
            <w:pPr>
              <w:spacing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271588" cy="891039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8910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qibla</w:t>
            </w:r>
          </w:p>
          <w:p w:rsidR="00000000" w:rsidDel="00000000" w:rsidP="00000000" w:rsidRDefault="00000000" w:rsidRPr="00000000" w14:paraId="0000002E">
            <w:pPr>
              <w:spacing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000125" cy="909638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09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minaret</w:t>
            </w:r>
          </w:p>
          <w:p w:rsidR="00000000" w:rsidDel="00000000" w:rsidP="00000000" w:rsidRDefault="00000000" w:rsidRPr="00000000" w14:paraId="00000030">
            <w:pPr>
              <w:spacing w:after="0" w:before="0" w:line="288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1209675" cy="966788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28514" l="0" r="0" t="8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66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before="0" w:line="288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reflection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before="0" w:line="288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before="0" w:line="288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Output: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Compare &amp; Contrast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Comparison chart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Diary entry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Design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before="0" w:line="288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Research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Labelled diagram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Design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before="0" w:line="288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Express &amp; Respond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spacing w:after="0" w:before="0"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Diary entries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spacing w:after="0" w:before="0"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Graphic organisers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before="0" w:line="288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Present &amp; Report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8"/>
              </w:numPr>
              <w:spacing w:after="0" w:before="0" w:line="288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Information report</w:t>
            </w:r>
          </w:p>
        </w:tc>
      </w:tr>
    </w:tbl>
    <w:p w:rsidR="00000000" w:rsidDel="00000000" w:rsidP="00000000" w:rsidRDefault="00000000" w:rsidRPr="00000000" w14:paraId="00000045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spacing w:after="160" w:line="259" w:lineRule="auto"/>
      <w:rPr/>
    </w:pPr>
    <w:r w:rsidDel="00000000" w:rsidR="00000000" w:rsidRPr="00000000">
      <w:rPr>
        <w:rFonts w:ascii="Calibri" w:cs="Calibri" w:eastAsia="Calibri" w:hAnsi="Calibri"/>
        <w:b w:val="1"/>
        <w:sz w:val="26"/>
        <w:szCs w:val="26"/>
        <w:rtl w:val="0"/>
      </w:rPr>
      <w:t xml:space="preserve">Year 2 RE Knowledge Organiser</w:t>
    </w:r>
    <w:r w:rsidDel="00000000" w:rsidR="00000000" w:rsidRPr="00000000">
      <w:rPr>
        <w:rFonts w:ascii="Calibri" w:cs="Calibri" w:eastAsia="Calibri" w:hAnsi="Calibri"/>
        <w:sz w:val="26"/>
        <w:szCs w:val="26"/>
        <w:rtl w:val="0"/>
      </w:rPr>
      <w:t xml:space="preserve">     </w:t>
    </w:r>
    <w:r w:rsidDel="00000000" w:rsidR="00000000" w:rsidRPr="00000000">
      <w:rPr>
        <w:rFonts w:ascii="Calibri" w:cs="Calibri" w:eastAsia="Calibri" w:hAnsi="Calibri"/>
        <w:b w:val="1"/>
        <w:sz w:val="26"/>
        <w:szCs w:val="26"/>
        <w:rtl w:val="0"/>
      </w:rPr>
      <w:t xml:space="preserve">Topic:</w:t>
    </w:r>
    <w:r w:rsidDel="00000000" w:rsidR="00000000" w:rsidRPr="00000000">
      <w:rPr>
        <w:rFonts w:ascii="Calibri" w:cs="Calibri" w:eastAsia="Calibri" w:hAnsi="Calibri"/>
        <w:sz w:val="26"/>
        <w:szCs w:val="26"/>
        <w:rtl w:val="0"/>
      </w:rPr>
      <w:t xml:space="preserve"> Special places</w:t>
      <w:tab/>
      <w:tab/>
      <w:tab/>
      <w:t xml:space="preserve">(Insert school logo here)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eader" Target="header1.xml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